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A7" w:rsidRDefault="002F1DA7" w:rsidP="005559AC">
      <w:pPr>
        <w:spacing w:after="0" w:line="480" w:lineRule="auto"/>
        <w:rPr>
          <w:rFonts w:ascii="Times New Roman" w:hAnsi="Times New Roman" w:cs="Times New Roman"/>
          <w:sz w:val="24"/>
          <w:szCs w:val="24"/>
        </w:rPr>
      </w:pPr>
      <w:bookmarkStart w:id="0" w:name="_GoBack"/>
      <w:bookmarkEnd w:id="0"/>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1956C4" w:rsidRDefault="001956C4" w:rsidP="005559AC">
      <w:pPr>
        <w:spacing w:after="0" w:line="480" w:lineRule="auto"/>
        <w:rPr>
          <w:rFonts w:ascii="Times New Roman" w:hAnsi="Times New Roman" w:cs="Times New Roman"/>
          <w:sz w:val="24"/>
          <w:szCs w:val="24"/>
        </w:rPr>
      </w:pPr>
    </w:p>
    <w:p w:rsidR="001956C4" w:rsidRDefault="001956C4"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Pr="002F1DA7" w:rsidRDefault="002F1DA7" w:rsidP="002F1DA7">
      <w:pPr>
        <w:spacing w:after="0" w:line="480" w:lineRule="auto"/>
        <w:jc w:val="center"/>
        <w:rPr>
          <w:rFonts w:ascii="Times New Roman" w:hAnsi="Times New Roman" w:cs="Times New Roman"/>
          <w:b/>
          <w:sz w:val="24"/>
          <w:szCs w:val="24"/>
        </w:rPr>
      </w:pPr>
      <w:r w:rsidRPr="002F1DA7">
        <w:rPr>
          <w:rFonts w:ascii="Times New Roman" w:hAnsi="Times New Roman" w:cs="Times New Roman"/>
          <w:b/>
          <w:sz w:val="24"/>
          <w:szCs w:val="24"/>
        </w:rPr>
        <w:t>Descriptive, Predictive, and Prescriptive Statistics</w:t>
      </w:r>
    </w:p>
    <w:p w:rsidR="002F1DA7" w:rsidRDefault="002F1DA7" w:rsidP="002F1DA7">
      <w:pPr>
        <w:spacing w:after="0" w:line="480" w:lineRule="auto"/>
        <w:jc w:val="center"/>
        <w:rPr>
          <w:rFonts w:ascii="Times New Roman" w:hAnsi="Times New Roman" w:cs="Times New Roman"/>
          <w:sz w:val="24"/>
          <w:szCs w:val="24"/>
        </w:rPr>
      </w:pPr>
    </w:p>
    <w:p w:rsidR="002F1DA7" w:rsidRDefault="001956C4" w:rsidP="002F1DA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1956C4" w:rsidRDefault="001956C4" w:rsidP="002F1DA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1956C4" w:rsidRDefault="001956C4" w:rsidP="002F1DA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5559AC">
      <w:pPr>
        <w:spacing w:after="0" w:line="480" w:lineRule="auto"/>
        <w:rPr>
          <w:rFonts w:ascii="Times New Roman" w:hAnsi="Times New Roman" w:cs="Times New Roman"/>
          <w:sz w:val="24"/>
          <w:szCs w:val="24"/>
        </w:rPr>
      </w:pPr>
    </w:p>
    <w:p w:rsidR="002F1DA7" w:rsidRDefault="002F1DA7" w:rsidP="002F1DA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E05583" w:rsidRDefault="00E05583" w:rsidP="005559AC">
      <w:pPr>
        <w:spacing w:after="0" w:line="480" w:lineRule="auto"/>
        <w:ind w:firstLine="720"/>
        <w:jc w:val="both"/>
        <w:rPr>
          <w:rFonts w:ascii="Times New Roman" w:hAnsi="Times New Roman" w:cs="Times New Roman"/>
          <w:sz w:val="24"/>
          <w:szCs w:val="24"/>
        </w:rPr>
      </w:pPr>
      <w:r w:rsidRPr="00E05583">
        <w:rPr>
          <w:rFonts w:ascii="Times New Roman" w:hAnsi="Times New Roman" w:cs="Times New Roman"/>
          <w:sz w:val="24"/>
          <w:szCs w:val="24"/>
        </w:rPr>
        <w:t>For business objectives, companies utilize statistics to extract data from vast volumes of data. Descriptive, predictive, and prescriptive statistics are the three major kinds of statistics. Data mining is a typical descriptive statistics technique that includes studying pre-existing databases to create historical data. Predictive statistics, on the other hand, aims to examine data in order to predict the possibility of a future result (</w:t>
      </w:r>
      <w:r>
        <w:rPr>
          <w:rFonts w:ascii="Times New Roman" w:hAnsi="Times New Roman" w:cs="Times New Roman"/>
          <w:sz w:val="24"/>
          <w:szCs w:val="24"/>
        </w:rPr>
        <w:t>Pease, Byerly,</w:t>
      </w:r>
      <w:r w:rsidRPr="00E05583">
        <w:rPr>
          <w:rFonts w:ascii="Times New Roman" w:hAnsi="Times New Roman" w:cs="Times New Roman"/>
          <w:sz w:val="24"/>
          <w:szCs w:val="24"/>
        </w:rPr>
        <w:t xml:space="preserve"> &amp; Fitz-enz</w:t>
      </w:r>
      <w:r>
        <w:rPr>
          <w:rFonts w:ascii="Times New Roman" w:hAnsi="Times New Roman" w:cs="Times New Roman"/>
          <w:sz w:val="24"/>
          <w:szCs w:val="24"/>
        </w:rPr>
        <w:t>, 2012</w:t>
      </w:r>
      <w:r w:rsidRPr="00E05583">
        <w:rPr>
          <w:rFonts w:ascii="Times New Roman" w:hAnsi="Times New Roman" w:cs="Times New Roman"/>
          <w:sz w:val="24"/>
          <w:szCs w:val="24"/>
        </w:rPr>
        <w:t>). As a result, the goal of predictive statistics is to provide actionable information about the likelihood of a future event.</w:t>
      </w:r>
    </w:p>
    <w:p w:rsidR="005559AC" w:rsidRDefault="005559AC" w:rsidP="005559AC">
      <w:pPr>
        <w:spacing w:after="0" w:line="480" w:lineRule="auto"/>
        <w:ind w:firstLine="720"/>
        <w:jc w:val="both"/>
        <w:rPr>
          <w:rFonts w:ascii="Times New Roman" w:hAnsi="Times New Roman" w:cs="Times New Roman"/>
          <w:sz w:val="24"/>
          <w:szCs w:val="24"/>
        </w:rPr>
      </w:pPr>
      <w:r w:rsidRPr="005559AC">
        <w:rPr>
          <w:rFonts w:ascii="Times New Roman" w:hAnsi="Times New Roman" w:cs="Times New Roman"/>
          <w:sz w:val="24"/>
          <w:szCs w:val="24"/>
        </w:rPr>
        <w:t xml:space="preserve">Descriptive </w:t>
      </w:r>
      <w:r w:rsidR="006A0128">
        <w:rPr>
          <w:rFonts w:ascii="Times New Roman" w:hAnsi="Times New Roman" w:cs="Times New Roman"/>
          <w:sz w:val="24"/>
          <w:szCs w:val="24"/>
        </w:rPr>
        <w:t>statistics</w:t>
      </w:r>
      <w:r w:rsidRPr="005559AC">
        <w:rPr>
          <w:rFonts w:ascii="Times New Roman" w:hAnsi="Times New Roman" w:cs="Times New Roman"/>
          <w:sz w:val="24"/>
          <w:szCs w:val="24"/>
        </w:rPr>
        <w:t xml:space="preserve"> refers to the use of stored real time data to analyze and get a better understanding of the trends and metrics. Additionally, it applies the process of data aggregation and data mining to ensure that there is enough data to be analyzed</w:t>
      </w:r>
      <w:r w:rsidR="00E05583">
        <w:rPr>
          <w:rFonts w:ascii="Times New Roman" w:hAnsi="Times New Roman" w:cs="Times New Roman"/>
          <w:sz w:val="24"/>
          <w:szCs w:val="24"/>
        </w:rPr>
        <w:t xml:space="preserve"> </w:t>
      </w:r>
      <w:r w:rsidR="00E05583" w:rsidRPr="00E05583">
        <w:rPr>
          <w:rFonts w:ascii="Times New Roman" w:hAnsi="Times New Roman" w:cs="Times New Roman"/>
          <w:sz w:val="24"/>
          <w:szCs w:val="24"/>
        </w:rPr>
        <w:t>(</w:t>
      </w:r>
      <w:r w:rsidR="00E05583">
        <w:rPr>
          <w:rFonts w:ascii="Times New Roman" w:hAnsi="Times New Roman" w:cs="Times New Roman"/>
          <w:sz w:val="24"/>
          <w:szCs w:val="24"/>
        </w:rPr>
        <w:t>Pease, Byerly,</w:t>
      </w:r>
      <w:r w:rsidR="00E05583" w:rsidRPr="00E05583">
        <w:rPr>
          <w:rFonts w:ascii="Times New Roman" w:hAnsi="Times New Roman" w:cs="Times New Roman"/>
          <w:sz w:val="24"/>
          <w:szCs w:val="24"/>
        </w:rPr>
        <w:t xml:space="preserve"> &amp; Fitz-enz</w:t>
      </w:r>
      <w:r w:rsidR="00E05583">
        <w:rPr>
          <w:rFonts w:ascii="Times New Roman" w:hAnsi="Times New Roman" w:cs="Times New Roman"/>
          <w:sz w:val="24"/>
          <w:szCs w:val="24"/>
        </w:rPr>
        <w:t>, 2012</w:t>
      </w:r>
      <w:r w:rsidR="00E05583" w:rsidRPr="00E05583">
        <w:rPr>
          <w:rFonts w:ascii="Times New Roman" w:hAnsi="Times New Roman" w:cs="Times New Roman"/>
          <w:sz w:val="24"/>
          <w:szCs w:val="24"/>
        </w:rPr>
        <w:t>)</w:t>
      </w:r>
      <w:r w:rsidRPr="005559AC">
        <w:rPr>
          <w:rFonts w:ascii="Times New Roman" w:hAnsi="Times New Roman" w:cs="Times New Roman"/>
          <w:sz w:val="24"/>
          <w:szCs w:val="24"/>
        </w:rPr>
        <w:t xml:space="preserve">. It’s important to note that descriptive </w:t>
      </w:r>
      <w:r w:rsidR="006A0128">
        <w:rPr>
          <w:rFonts w:ascii="Times New Roman" w:hAnsi="Times New Roman" w:cs="Times New Roman"/>
          <w:sz w:val="24"/>
          <w:szCs w:val="24"/>
        </w:rPr>
        <w:t>statistics</w:t>
      </w:r>
      <w:r w:rsidRPr="005559AC">
        <w:rPr>
          <w:rFonts w:ascii="Times New Roman" w:hAnsi="Times New Roman" w:cs="Times New Roman"/>
          <w:sz w:val="24"/>
          <w:szCs w:val="24"/>
        </w:rPr>
        <w:t xml:space="preserve"> provides accurate information since </w:t>
      </w:r>
      <w:r w:rsidR="00E05583" w:rsidRPr="005559AC">
        <w:rPr>
          <w:rFonts w:ascii="Times New Roman" w:hAnsi="Times New Roman" w:cs="Times New Roman"/>
          <w:sz w:val="24"/>
          <w:szCs w:val="24"/>
        </w:rPr>
        <w:t>it’s</w:t>
      </w:r>
      <w:r w:rsidRPr="005559AC">
        <w:rPr>
          <w:rFonts w:ascii="Times New Roman" w:hAnsi="Times New Roman" w:cs="Times New Roman"/>
          <w:sz w:val="24"/>
          <w:szCs w:val="24"/>
        </w:rPr>
        <w:t xml:space="preserve"> usually based on the aggregated data at hand, such as the amount of stock a company sells in a day. Also, descriptive </w:t>
      </w:r>
      <w:r w:rsidR="006A0128">
        <w:rPr>
          <w:rFonts w:ascii="Times New Roman" w:hAnsi="Times New Roman" w:cs="Times New Roman"/>
          <w:sz w:val="24"/>
          <w:szCs w:val="24"/>
        </w:rPr>
        <w:t>statistics</w:t>
      </w:r>
      <w:r w:rsidRPr="005559AC">
        <w:rPr>
          <w:rFonts w:ascii="Times New Roman" w:hAnsi="Times New Roman" w:cs="Times New Roman"/>
          <w:sz w:val="24"/>
          <w:szCs w:val="24"/>
        </w:rPr>
        <w:t xml:space="preserve"> uses a reactive approach to problems by responding to them after they have happened (</w:t>
      </w:r>
      <w:r w:rsidR="00E05583" w:rsidRPr="00E05583">
        <w:rPr>
          <w:rFonts w:ascii="Times New Roman" w:hAnsi="Times New Roman" w:cs="Times New Roman"/>
          <w:sz w:val="24"/>
          <w:szCs w:val="24"/>
        </w:rPr>
        <w:t>(Pease, Byerly, &amp; Fitz-enz, 2012)</w:t>
      </w:r>
      <w:r w:rsidRPr="005559AC">
        <w:rPr>
          <w:rFonts w:ascii="Times New Roman" w:hAnsi="Times New Roman" w:cs="Times New Roman"/>
          <w:sz w:val="24"/>
          <w:szCs w:val="24"/>
        </w:rPr>
        <w:t>). An example of descriptive statistics is where learning management systems platforms and education systems use descriptive-analytical analysis and reporting to assist businesses and institutions to measure student performance to guarantee that all the set training goals and objectives are met.</w:t>
      </w:r>
    </w:p>
    <w:p w:rsidR="005559AC" w:rsidRDefault="005559AC" w:rsidP="005559A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5559AC">
        <w:rPr>
          <w:rFonts w:ascii="Times New Roman" w:hAnsi="Times New Roman" w:cs="Times New Roman"/>
          <w:sz w:val="24"/>
          <w:szCs w:val="24"/>
        </w:rPr>
        <w:t xml:space="preserve">Predictive </w:t>
      </w:r>
      <w:r w:rsidR="006A0128">
        <w:rPr>
          <w:rFonts w:ascii="Times New Roman" w:hAnsi="Times New Roman" w:cs="Times New Roman"/>
          <w:sz w:val="24"/>
          <w:szCs w:val="24"/>
        </w:rPr>
        <w:t>statistics</w:t>
      </w:r>
      <w:r w:rsidRPr="005559AC">
        <w:rPr>
          <w:rFonts w:ascii="Times New Roman" w:hAnsi="Times New Roman" w:cs="Times New Roman"/>
          <w:sz w:val="24"/>
          <w:szCs w:val="24"/>
        </w:rPr>
        <w:t xml:space="preserve"> deals with future forecasting by predicting the expected future trends. It’s important to note that it uses historical data to analyze future metrics. Predictive </w:t>
      </w:r>
      <w:r w:rsidR="006A0128">
        <w:rPr>
          <w:rFonts w:ascii="Times New Roman" w:hAnsi="Times New Roman" w:cs="Times New Roman"/>
          <w:sz w:val="24"/>
          <w:szCs w:val="24"/>
        </w:rPr>
        <w:t>statistics</w:t>
      </w:r>
      <w:r w:rsidRPr="005559AC">
        <w:rPr>
          <w:rFonts w:ascii="Times New Roman" w:hAnsi="Times New Roman" w:cs="Times New Roman"/>
          <w:sz w:val="24"/>
          <w:szCs w:val="24"/>
        </w:rPr>
        <w:t xml:space="preserve"> applies the process of statistics and forecasting techniques in analyses</w:t>
      </w:r>
      <w:r w:rsidR="00E05583">
        <w:rPr>
          <w:rFonts w:ascii="Times New Roman" w:hAnsi="Times New Roman" w:cs="Times New Roman"/>
          <w:sz w:val="24"/>
          <w:szCs w:val="24"/>
        </w:rPr>
        <w:t xml:space="preserve"> </w:t>
      </w:r>
      <w:r w:rsidR="00E05583" w:rsidRPr="005559AC">
        <w:rPr>
          <w:rFonts w:ascii="Times New Roman" w:hAnsi="Times New Roman" w:cs="Times New Roman"/>
          <w:sz w:val="24"/>
          <w:szCs w:val="24"/>
        </w:rPr>
        <w:t>(</w:t>
      </w:r>
      <w:r w:rsidR="00E05583">
        <w:rPr>
          <w:rFonts w:ascii="Times New Roman" w:hAnsi="Times New Roman" w:cs="Times New Roman"/>
          <w:sz w:val="24"/>
          <w:szCs w:val="24"/>
        </w:rPr>
        <w:t xml:space="preserve">Fitz-Enz </w:t>
      </w:r>
      <w:r w:rsidR="00E05583" w:rsidRPr="00E05583">
        <w:rPr>
          <w:rFonts w:ascii="Times New Roman" w:hAnsi="Times New Roman" w:cs="Times New Roman"/>
          <w:sz w:val="24"/>
          <w:szCs w:val="24"/>
        </w:rPr>
        <w:t>&amp; John Mattox</w:t>
      </w:r>
      <w:r w:rsidR="00E05583">
        <w:rPr>
          <w:rFonts w:ascii="Times New Roman" w:hAnsi="Times New Roman" w:cs="Times New Roman"/>
          <w:sz w:val="24"/>
          <w:szCs w:val="24"/>
        </w:rPr>
        <w:t>, 2014)</w:t>
      </w:r>
      <w:r w:rsidRPr="005559AC">
        <w:rPr>
          <w:rFonts w:ascii="Times New Roman" w:hAnsi="Times New Roman" w:cs="Times New Roman"/>
          <w:sz w:val="24"/>
          <w:szCs w:val="24"/>
        </w:rPr>
        <w:t xml:space="preserve">. Unlike descriptive </w:t>
      </w:r>
      <w:r w:rsidR="006A0128">
        <w:rPr>
          <w:rFonts w:ascii="Times New Roman" w:hAnsi="Times New Roman" w:cs="Times New Roman"/>
          <w:sz w:val="24"/>
          <w:szCs w:val="24"/>
        </w:rPr>
        <w:t>statistics</w:t>
      </w:r>
      <w:r w:rsidRPr="005559AC">
        <w:rPr>
          <w:rFonts w:ascii="Times New Roman" w:hAnsi="Times New Roman" w:cs="Times New Roman"/>
          <w:sz w:val="24"/>
          <w:szCs w:val="24"/>
        </w:rPr>
        <w:t xml:space="preserve">, it applies the proactive approach to analyze data by looking at future expected problems and coming up with future solutions. The results are not accurate </w:t>
      </w:r>
      <w:r w:rsidRPr="005559AC">
        <w:rPr>
          <w:rFonts w:ascii="Times New Roman" w:hAnsi="Times New Roman" w:cs="Times New Roman"/>
          <w:sz w:val="24"/>
          <w:szCs w:val="24"/>
        </w:rPr>
        <w:lastRenderedPageBreak/>
        <w:t>since it’s impossible to tell what will happen in the future (</w:t>
      </w:r>
      <w:r w:rsidR="00E05583" w:rsidRPr="00E05583">
        <w:rPr>
          <w:rFonts w:ascii="Times New Roman" w:hAnsi="Times New Roman" w:cs="Times New Roman"/>
          <w:sz w:val="24"/>
          <w:szCs w:val="24"/>
        </w:rPr>
        <w:t>Fitz-Enz &amp; John Mattox, 2014</w:t>
      </w:r>
      <w:r w:rsidRPr="005559AC">
        <w:rPr>
          <w:rFonts w:ascii="Times New Roman" w:hAnsi="Times New Roman" w:cs="Times New Roman"/>
          <w:sz w:val="24"/>
          <w:szCs w:val="24"/>
        </w:rPr>
        <w:t>). Examples include the use of a balanced scorecard, forecast reports of expected profits and sentimental analysis to determine all the positive, negative and neutral future outcomes.</w:t>
      </w:r>
    </w:p>
    <w:p w:rsidR="005559AC" w:rsidRDefault="005559AC" w:rsidP="005559A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5559AC">
        <w:rPr>
          <w:rFonts w:ascii="Times New Roman" w:hAnsi="Times New Roman" w:cs="Times New Roman"/>
          <w:sz w:val="24"/>
          <w:szCs w:val="24"/>
        </w:rPr>
        <w:t xml:space="preserve">Prescriptive </w:t>
      </w:r>
      <w:r w:rsidR="006A0128">
        <w:rPr>
          <w:rFonts w:ascii="Times New Roman" w:hAnsi="Times New Roman" w:cs="Times New Roman"/>
          <w:sz w:val="24"/>
          <w:szCs w:val="24"/>
        </w:rPr>
        <w:t>statistics</w:t>
      </w:r>
      <w:r w:rsidRPr="005559AC">
        <w:rPr>
          <w:rFonts w:ascii="Times New Roman" w:hAnsi="Times New Roman" w:cs="Times New Roman"/>
          <w:sz w:val="24"/>
          <w:szCs w:val="24"/>
        </w:rPr>
        <w:t xml:space="preserve"> prescribes several different possible ways of achieving a certain future goal and guides the actions towards a possible solution. It uses historical, transactional and real-time data in its analysis to ensure accuracy. Also, it tries to quantify the effects of all future decisions and advise on all possible outcomes before the future decisions are made</w:t>
      </w:r>
      <w:r>
        <w:rPr>
          <w:rFonts w:ascii="Times New Roman" w:hAnsi="Times New Roman" w:cs="Times New Roman"/>
          <w:sz w:val="24"/>
          <w:szCs w:val="24"/>
        </w:rPr>
        <w:t xml:space="preserve"> </w:t>
      </w:r>
      <w:r w:rsidRPr="005559AC">
        <w:rPr>
          <w:rFonts w:ascii="Times New Roman" w:hAnsi="Times New Roman" w:cs="Times New Roman"/>
          <w:sz w:val="24"/>
          <w:szCs w:val="24"/>
        </w:rPr>
        <w:t>(</w:t>
      </w:r>
      <w:r w:rsidR="00E05583">
        <w:rPr>
          <w:rFonts w:ascii="Times New Roman" w:hAnsi="Times New Roman" w:cs="Times New Roman"/>
          <w:sz w:val="24"/>
          <w:szCs w:val="24"/>
        </w:rPr>
        <w:t xml:space="preserve">Fitz-Enz </w:t>
      </w:r>
      <w:r w:rsidR="00E05583" w:rsidRPr="00E05583">
        <w:rPr>
          <w:rFonts w:ascii="Times New Roman" w:hAnsi="Times New Roman" w:cs="Times New Roman"/>
          <w:sz w:val="24"/>
          <w:szCs w:val="24"/>
        </w:rPr>
        <w:t>&amp; John Mattox</w:t>
      </w:r>
      <w:r w:rsidR="00E05583">
        <w:rPr>
          <w:rFonts w:ascii="Times New Roman" w:hAnsi="Times New Roman" w:cs="Times New Roman"/>
          <w:sz w:val="24"/>
          <w:szCs w:val="24"/>
        </w:rPr>
        <w:t>, 2014</w:t>
      </w:r>
      <w:r w:rsidRPr="005559AC">
        <w:rPr>
          <w:rFonts w:ascii="Times New Roman" w:hAnsi="Times New Roman" w:cs="Times New Roman"/>
          <w:sz w:val="24"/>
          <w:szCs w:val="24"/>
        </w:rPr>
        <w:t>). It does not only predicts the future but tries to explain why it will happen, how and gives</w:t>
      </w:r>
      <w:r>
        <w:rPr>
          <w:rFonts w:ascii="Times New Roman" w:hAnsi="Times New Roman" w:cs="Times New Roman"/>
          <w:sz w:val="24"/>
          <w:szCs w:val="24"/>
        </w:rPr>
        <w:t xml:space="preserve"> </w:t>
      </w:r>
      <w:r w:rsidRPr="005559AC">
        <w:rPr>
          <w:rFonts w:ascii="Times New Roman" w:hAnsi="Times New Roman" w:cs="Times New Roman"/>
          <w:sz w:val="24"/>
          <w:szCs w:val="24"/>
        </w:rPr>
        <w:t>possible solutions to any deviations of expected future outcomes. It applies machine learning, algorithms and business rules process. A good example is where it is used in healthcare to enhance drug development and choose the right patients to set clinical trials.</w:t>
      </w:r>
    </w:p>
    <w:p w:rsidR="005559AC" w:rsidRDefault="002D45CA" w:rsidP="002D45CA">
      <w:pPr>
        <w:spacing w:after="0" w:line="480" w:lineRule="auto"/>
        <w:jc w:val="center"/>
        <w:rPr>
          <w:rFonts w:ascii="Times New Roman" w:hAnsi="Times New Roman" w:cs="Times New Roman"/>
          <w:b/>
          <w:sz w:val="24"/>
          <w:szCs w:val="24"/>
        </w:rPr>
      </w:pPr>
      <w:r w:rsidRPr="002D45CA">
        <w:rPr>
          <w:rFonts w:ascii="Times New Roman" w:hAnsi="Times New Roman" w:cs="Times New Roman"/>
          <w:b/>
          <w:sz w:val="24"/>
          <w:szCs w:val="24"/>
        </w:rPr>
        <w:t>Conclusion</w:t>
      </w:r>
    </w:p>
    <w:p w:rsidR="002F1DA7" w:rsidRDefault="002D45CA" w:rsidP="002D45CA">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2D45CA">
        <w:rPr>
          <w:rFonts w:ascii="Times New Roman" w:hAnsi="Times New Roman" w:cs="Times New Roman"/>
          <w:sz w:val="24"/>
          <w:szCs w:val="24"/>
        </w:rPr>
        <w:t xml:space="preserve">The contrasts can be derived from the differences outlined above. It can be easily noted that both predictive and prescriptive </w:t>
      </w:r>
      <w:r w:rsidR="006A0128">
        <w:rPr>
          <w:rFonts w:ascii="Times New Roman" w:hAnsi="Times New Roman" w:cs="Times New Roman"/>
          <w:sz w:val="24"/>
          <w:szCs w:val="24"/>
        </w:rPr>
        <w:t>statistics</w:t>
      </w:r>
      <w:r w:rsidRPr="002D45CA">
        <w:rPr>
          <w:rFonts w:ascii="Times New Roman" w:hAnsi="Times New Roman" w:cs="Times New Roman"/>
          <w:sz w:val="24"/>
          <w:szCs w:val="24"/>
        </w:rPr>
        <w:t xml:space="preserve"> uses historical data to predict the future. They also use a proactive approach to solving expected future problems. All three </w:t>
      </w:r>
      <w:r w:rsidR="006A0128">
        <w:rPr>
          <w:rFonts w:ascii="Times New Roman" w:hAnsi="Times New Roman" w:cs="Times New Roman"/>
          <w:sz w:val="24"/>
          <w:szCs w:val="24"/>
        </w:rPr>
        <w:t>statistics</w:t>
      </w:r>
      <w:r w:rsidRPr="002D45CA">
        <w:rPr>
          <w:rFonts w:ascii="Times New Roman" w:hAnsi="Times New Roman" w:cs="Times New Roman"/>
          <w:sz w:val="24"/>
          <w:szCs w:val="24"/>
        </w:rPr>
        <w:t xml:space="preserve"> use pattern identification and alerts to come up with the best actions to be invoked to correct a process. Predictive and prescriptive </w:t>
      </w:r>
      <w:r w:rsidR="006A0128">
        <w:rPr>
          <w:rFonts w:ascii="Times New Roman" w:hAnsi="Times New Roman" w:cs="Times New Roman"/>
          <w:sz w:val="24"/>
          <w:szCs w:val="24"/>
        </w:rPr>
        <w:t>statistics</w:t>
      </w:r>
      <w:r w:rsidRPr="002D45CA">
        <w:rPr>
          <w:rFonts w:ascii="Times New Roman" w:hAnsi="Times New Roman" w:cs="Times New Roman"/>
          <w:sz w:val="24"/>
          <w:szCs w:val="24"/>
        </w:rPr>
        <w:t xml:space="preserve"> use Monte Carlo simulation to come up with di</w:t>
      </w:r>
      <w:r w:rsidR="001956C4">
        <w:rPr>
          <w:rFonts w:ascii="Times New Roman" w:hAnsi="Times New Roman" w:cs="Times New Roman"/>
          <w:sz w:val="24"/>
          <w:szCs w:val="24"/>
        </w:rPr>
        <w:t>fferent random future outcomes.</w:t>
      </w:r>
    </w:p>
    <w:p w:rsidR="001956C4" w:rsidRDefault="001956C4" w:rsidP="002D45CA">
      <w:pPr>
        <w:spacing w:after="0" w:line="480" w:lineRule="auto"/>
        <w:jc w:val="both"/>
        <w:rPr>
          <w:rFonts w:ascii="Times New Roman" w:hAnsi="Times New Roman" w:cs="Times New Roman"/>
          <w:sz w:val="24"/>
          <w:szCs w:val="24"/>
        </w:rPr>
      </w:pPr>
    </w:p>
    <w:p w:rsidR="001956C4" w:rsidRDefault="001956C4" w:rsidP="002D45CA">
      <w:pPr>
        <w:spacing w:after="0" w:line="480" w:lineRule="auto"/>
        <w:jc w:val="both"/>
        <w:rPr>
          <w:rFonts w:ascii="Times New Roman" w:hAnsi="Times New Roman" w:cs="Times New Roman"/>
          <w:sz w:val="24"/>
          <w:szCs w:val="24"/>
        </w:rPr>
      </w:pPr>
    </w:p>
    <w:p w:rsidR="001956C4" w:rsidRDefault="001956C4" w:rsidP="002D45CA">
      <w:pPr>
        <w:spacing w:after="0" w:line="480" w:lineRule="auto"/>
        <w:jc w:val="both"/>
        <w:rPr>
          <w:rFonts w:ascii="Times New Roman" w:hAnsi="Times New Roman" w:cs="Times New Roman"/>
          <w:sz w:val="24"/>
          <w:szCs w:val="24"/>
        </w:rPr>
      </w:pPr>
    </w:p>
    <w:p w:rsidR="001956C4" w:rsidRDefault="001956C4" w:rsidP="002D45CA">
      <w:pPr>
        <w:spacing w:after="0" w:line="480" w:lineRule="auto"/>
        <w:jc w:val="both"/>
        <w:rPr>
          <w:rFonts w:ascii="Times New Roman" w:hAnsi="Times New Roman" w:cs="Times New Roman"/>
          <w:sz w:val="24"/>
          <w:szCs w:val="24"/>
        </w:rPr>
      </w:pPr>
    </w:p>
    <w:p w:rsidR="001956C4" w:rsidRDefault="001956C4" w:rsidP="002D45CA">
      <w:pPr>
        <w:spacing w:after="0" w:line="480" w:lineRule="auto"/>
        <w:jc w:val="both"/>
        <w:rPr>
          <w:rFonts w:ascii="Times New Roman" w:hAnsi="Times New Roman" w:cs="Times New Roman"/>
          <w:sz w:val="24"/>
          <w:szCs w:val="24"/>
        </w:rPr>
      </w:pPr>
    </w:p>
    <w:p w:rsidR="00E05583" w:rsidRDefault="00E05583" w:rsidP="002D45CA">
      <w:pPr>
        <w:spacing w:after="0" w:line="480" w:lineRule="auto"/>
        <w:jc w:val="both"/>
        <w:rPr>
          <w:rFonts w:ascii="Times New Roman" w:hAnsi="Times New Roman" w:cs="Times New Roman"/>
          <w:sz w:val="24"/>
          <w:szCs w:val="24"/>
        </w:rPr>
      </w:pPr>
    </w:p>
    <w:p w:rsidR="002F1DA7" w:rsidRDefault="002F1DA7" w:rsidP="002F1DA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rsidR="002F1DA7" w:rsidRDefault="002F1DA7" w:rsidP="002F1DA7">
      <w:pPr>
        <w:spacing w:after="0" w:line="480" w:lineRule="auto"/>
        <w:rPr>
          <w:rFonts w:ascii="Times New Roman" w:hAnsi="Times New Roman" w:cs="Times New Roman"/>
          <w:i/>
          <w:iCs/>
          <w:sz w:val="24"/>
          <w:szCs w:val="24"/>
        </w:rPr>
      </w:pPr>
      <w:r w:rsidRPr="002F1DA7">
        <w:rPr>
          <w:rFonts w:ascii="Times New Roman" w:hAnsi="Times New Roman" w:cs="Times New Roman"/>
          <w:sz w:val="24"/>
          <w:szCs w:val="24"/>
        </w:rPr>
        <w:t>Pease, G., Byerly, B., &amp; Fitz-enz, J. (2012). </w:t>
      </w:r>
      <w:r w:rsidRPr="002F1DA7">
        <w:rPr>
          <w:rFonts w:ascii="Times New Roman" w:hAnsi="Times New Roman" w:cs="Times New Roman"/>
          <w:i/>
          <w:iCs/>
          <w:sz w:val="24"/>
          <w:szCs w:val="24"/>
        </w:rPr>
        <w:t xml:space="preserve">Human capital </w:t>
      </w:r>
      <w:r w:rsidR="006A0128">
        <w:rPr>
          <w:rFonts w:ascii="Times New Roman" w:hAnsi="Times New Roman" w:cs="Times New Roman"/>
          <w:i/>
          <w:iCs/>
          <w:sz w:val="24"/>
          <w:szCs w:val="24"/>
        </w:rPr>
        <w:t>statistics</w:t>
      </w:r>
      <w:r w:rsidRPr="002F1DA7">
        <w:rPr>
          <w:rFonts w:ascii="Times New Roman" w:hAnsi="Times New Roman" w:cs="Times New Roman"/>
          <w:i/>
          <w:iCs/>
          <w:sz w:val="24"/>
          <w:szCs w:val="24"/>
        </w:rPr>
        <w:t xml:space="preserve">: How to harness the </w:t>
      </w:r>
    </w:p>
    <w:p w:rsidR="002F1DA7" w:rsidRDefault="002F1DA7" w:rsidP="002F1DA7">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2F1DA7">
        <w:rPr>
          <w:rFonts w:ascii="Times New Roman" w:hAnsi="Times New Roman" w:cs="Times New Roman"/>
          <w:i/>
          <w:iCs/>
          <w:sz w:val="24"/>
          <w:szCs w:val="24"/>
        </w:rPr>
        <w:t>potential of your organization's greatest asset</w:t>
      </w:r>
      <w:r w:rsidRPr="002F1DA7">
        <w:rPr>
          <w:rFonts w:ascii="Times New Roman" w:hAnsi="Times New Roman" w:cs="Times New Roman"/>
          <w:sz w:val="24"/>
          <w:szCs w:val="24"/>
        </w:rPr>
        <w:t> (Vol. 64). John Wiley &amp; Sons.</w:t>
      </w:r>
    </w:p>
    <w:p w:rsidR="002F1DA7" w:rsidRDefault="002F1DA7" w:rsidP="002F1DA7">
      <w:pPr>
        <w:spacing w:after="0" w:line="480" w:lineRule="auto"/>
        <w:rPr>
          <w:rFonts w:ascii="Times New Roman" w:hAnsi="Times New Roman" w:cs="Times New Roman"/>
          <w:sz w:val="24"/>
          <w:szCs w:val="24"/>
        </w:rPr>
      </w:pPr>
      <w:r w:rsidRPr="002F1DA7">
        <w:rPr>
          <w:rFonts w:ascii="Times New Roman" w:hAnsi="Times New Roman" w:cs="Times New Roman"/>
          <w:sz w:val="24"/>
          <w:szCs w:val="24"/>
        </w:rPr>
        <w:t>Fitz-Enz, J., &amp; John Mattox, I. I. (2014). </w:t>
      </w:r>
      <w:r w:rsidRPr="002F1DA7">
        <w:rPr>
          <w:rFonts w:ascii="Times New Roman" w:hAnsi="Times New Roman" w:cs="Times New Roman"/>
          <w:i/>
          <w:iCs/>
          <w:sz w:val="24"/>
          <w:szCs w:val="24"/>
        </w:rPr>
        <w:t xml:space="preserve">Predictive </w:t>
      </w:r>
      <w:r w:rsidR="006A0128">
        <w:rPr>
          <w:rFonts w:ascii="Times New Roman" w:hAnsi="Times New Roman" w:cs="Times New Roman"/>
          <w:i/>
          <w:iCs/>
          <w:sz w:val="24"/>
          <w:szCs w:val="24"/>
        </w:rPr>
        <w:t>statistics</w:t>
      </w:r>
      <w:r w:rsidRPr="002F1DA7">
        <w:rPr>
          <w:rFonts w:ascii="Times New Roman" w:hAnsi="Times New Roman" w:cs="Times New Roman"/>
          <w:i/>
          <w:iCs/>
          <w:sz w:val="24"/>
          <w:szCs w:val="24"/>
        </w:rPr>
        <w:t xml:space="preserve"> for human resources</w:t>
      </w:r>
      <w:r w:rsidRPr="002F1DA7">
        <w:rPr>
          <w:rFonts w:ascii="Times New Roman" w:hAnsi="Times New Roman" w:cs="Times New Roman"/>
          <w:sz w:val="24"/>
          <w:szCs w:val="24"/>
        </w:rPr>
        <w:t xml:space="preserve">. John Wiley </w:t>
      </w:r>
    </w:p>
    <w:p w:rsidR="002F1DA7" w:rsidRPr="002F1DA7" w:rsidRDefault="002F1DA7" w:rsidP="002F1DA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F1DA7">
        <w:rPr>
          <w:rFonts w:ascii="Times New Roman" w:hAnsi="Times New Roman" w:cs="Times New Roman"/>
          <w:sz w:val="24"/>
          <w:szCs w:val="24"/>
        </w:rPr>
        <w:t>&amp; Sons.</w:t>
      </w:r>
    </w:p>
    <w:p w:rsidR="002F1DA7" w:rsidRPr="002F1DA7" w:rsidRDefault="002F1DA7" w:rsidP="002F1DA7">
      <w:pPr>
        <w:spacing w:after="0" w:line="480" w:lineRule="auto"/>
        <w:rPr>
          <w:rFonts w:ascii="Times New Roman" w:hAnsi="Times New Roman" w:cs="Times New Roman"/>
          <w:sz w:val="24"/>
          <w:szCs w:val="24"/>
        </w:rPr>
      </w:pPr>
    </w:p>
    <w:sectPr w:rsidR="002F1DA7" w:rsidRPr="002F1DA7" w:rsidSect="002F1DA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296" w:rsidRDefault="00796296" w:rsidP="005559AC">
      <w:pPr>
        <w:spacing w:after="0" w:line="240" w:lineRule="auto"/>
      </w:pPr>
      <w:r>
        <w:separator/>
      </w:r>
    </w:p>
  </w:endnote>
  <w:endnote w:type="continuationSeparator" w:id="0">
    <w:p w:rsidR="00796296" w:rsidRDefault="00796296" w:rsidP="00555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296" w:rsidRDefault="00796296" w:rsidP="005559AC">
      <w:pPr>
        <w:spacing w:after="0" w:line="240" w:lineRule="auto"/>
      </w:pPr>
      <w:r>
        <w:separator/>
      </w:r>
    </w:p>
  </w:footnote>
  <w:footnote w:type="continuationSeparator" w:id="0">
    <w:p w:rsidR="00796296" w:rsidRDefault="00796296" w:rsidP="005559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658256"/>
      <w:docPartObj>
        <w:docPartGallery w:val="Page Numbers (Top of Page)"/>
        <w:docPartUnique/>
      </w:docPartObj>
    </w:sdtPr>
    <w:sdtEndPr>
      <w:rPr>
        <w:rFonts w:ascii="Times New Roman" w:hAnsi="Times New Roman" w:cs="Times New Roman"/>
        <w:noProof/>
        <w:sz w:val="24"/>
        <w:szCs w:val="24"/>
      </w:rPr>
    </w:sdtEndPr>
    <w:sdtContent>
      <w:p w:rsidR="001956C4" w:rsidRPr="001956C4" w:rsidRDefault="001956C4">
        <w:pPr>
          <w:pStyle w:val="Header"/>
          <w:jc w:val="right"/>
          <w:rPr>
            <w:rFonts w:ascii="Times New Roman" w:hAnsi="Times New Roman" w:cs="Times New Roman"/>
            <w:sz w:val="24"/>
            <w:szCs w:val="24"/>
          </w:rPr>
        </w:pPr>
        <w:r w:rsidRPr="001956C4">
          <w:rPr>
            <w:rFonts w:ascii="Times New Roman" w:hAnsi="Times New Roman" w:cs="Times New Roman"/>
            <w:sz w:val="24"/>
            <w:szCs w:val="24"/>
          </w:rPr>
          <w:fldChar w:fldCharType="begin"/>
        </w:r>
        <w:r w:rsidRPr="001956C4">
          <w:rPr>
            <w:rFonts w:ascii="Times New Roman" w:hAnsi="Times New Roman" w:cs="Times New Roman"/>
            <w:sz w:val="24"/>
            <w:szCs w:val="24"/>
          </w:rPr>
          <w:instrText xml:space="preserve"> PAGE   \* MERGEFORMAT </w:instrText>
        </w:r>
        <w:r w:rsidRPr="001956C4">
          <w:rPr>
            <w:rFonts w:ascii="Times New Roman" w:hAnsi="Times New Roman" w:cs="Times New Roman"/>
            <w:sz w:val="24"/>
            <w:szCs w:val="24"/>
          </w:rPr>
          <w:fldChar w:fldCharType="separate"/>
        </w:r>
        <w:r w:rsidR="00DD419C">
          <w:rPr>
            <w:rFonts w:ascii="Times New Roman" w:hAnsi="Times New Roman" w:cs="Times New Roman"/>
            <w:noProof/>
            <w:sz w:val="24"/>
            <w:szCs w:val="24"/>
          </w:rPr>
          <w:t>3</w:t>
        </w:r>
        <w:r w:rsidRPr="001956C4">
          <w:rPr>
            <w:rFonts w:ascii="Times New Roman" w:hAnsi="Times New Roman" w:cs="Times New Roman"/>
            <w:noProof/>
            <w:sz w:val="24"/>
            <w:szCs w:val="24"/>
          </w:rPr>
          <w:fldChar w:fldCharType="end"/>
        </w:r>
      </w:p>
    </w:sdtContent>
  </w:sdt>
  <w:p w:rsidR="005559AC" w:rsidRDefault="005559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043331"/>
      <w:docPartObj>
        <w:docPartGallery w:val="Page Numbers (Top of Page)"/>
        <w:docPartUnique/>
      </w:docPartObj>
    </w:sdtPr>
    <w:sdtEndPr>
      <w:rPr>
        <w:rFonts w:ascii="Times New Roman" w:hAnsi="Times New Roman" w:cs="Times New Roman"/>
        <w:noProof/>
        <w:sz w:val="24"/>
        <w:szCs w:val="24"/>
      </w:rPr>
    </w:sdtEndPr>
    <w:sdtContent>
      <w:p w:rsidR="002F1DA7" w:rsidRPr="002F1DA7" w:rsidRDefault="002F1DA7">
        <w:pPr>
          <w:pStyle w:val="Header"/>
          <w:jc w:val="right"/>
          <w:rPr>
            <w:rFonts w:ascii="Times New Roman" w:hAnsi="Times New Roman" w:cs="Times New Roman"/>
            <w:sz w:val="24"/>
            <w:szCs w:val="24"/>
          </w:rPr>
        </w:pPr>
        <w:r w:rsidRPr="002F1DA7">
          <w:rPr>
            <w:rFonts w:ascii="Times New Roman" w:hAnsi="Times New Roman" w:cs="Times New Roman"/>
            <w:sz w:val="24"/>
            <w:szCs w:val="24"/>
          </w:rPr>
          <w:fldChar w:fldCharType="begin"/>
        </w:r>
        <w:r w:rsidRPr="002F1DA7">
          <w:rPr>
            <w:rFonts w:ascii="Times New Roman" w:hAnsi="Times New Roman" w:cs="Times New Roman"/>
            <w:sz w:val="24"/>
            <w:szCs w:val="24"/>
          </w:rPr>
          <w:instrText xml:space="preserve"> PAGE   \* MERGEFORMAT </w:instrText>
        </w:r>
        <w:r w:rsidRPr="002F1DA7">
          <w:rPr>
            <w:rFonts w:ascii="Times New Roman" w:hAnsi="Times New Roman" w:cs="Times New Roman"/>
            <w:sz w:val="24"/>
            <w:szCs w:val="24"/>
          </w:rPr>
          <w:fldChar w:fldCharType="separate"/>
        </w:r>
        <w:r w:rsidR="00DD419C">
          <w:rPr>
            <w:rFonts w:ascii="Times New Roman" w:hAnsi="Times New Roman" w:cs="Times New Roman"/>
            <w:noProof/>
            <w:sz w:val="24"/>
            <w:szCs w:val="24"/>
          </w:rPr>
          <w:t>1</w:t>
        </w:r>
        <w:r w:rsidRPr="002F1DA7">
          <w:rPr>
            <w:rFonts w:ascii="Times New Roman" w:hAnsi="Times New Roman" w:cs="Times New Roman"/>
            <w:noProof/>
            <w:sz w:val="24"/>
            <w:szCs w:val="24"/>
          </w:rPr>
          <w:fldChar w:fldCharType="end"/>
        </w:r>
      </w:p>
    </w:sdtContent>
  </w:sdt>
  <w:p w:rsidR="002F1DA7" w:rsidRDefault="002F1D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9AC"/>
    <w:rsid w:val="001956C4"/>
    <w:rsid w:val="002D45CA"/>
    <w:rsid w:val="002F1DA7"/>
    <w:rsid w:val="005559AC"/>
    <w:rsid w:val="006A0128"/>
    <w:rsid w:val="00796296"/>
    <w:rsid w:val="00844A3D"/>
    <w:rsid w:val="00880C7E"/>
    <w:rsid w:val="009C391E"/>
    <w:rsid w:val="00DD419C"/>
    <w:rsid w:val="00E05583"/>
    <w:rsid w:val="00EF1162"/>
    <w:rsid w:val="00F4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9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9AC"/>
  </w:style>
  <w:style w:type="paragraph" w:styleId="Footer">
    <w:name w:val="footer"/>
    <w:basedOn w:val="Normal"/>
    <w:link w:val="FooterChar"/>
    <w:uiPriority w:val="99"/>
    <w:unhideWhenUsed/>
    <w:rsid w:val="005559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9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9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9AC"/>
  </w:style>
  <w:style w:type="paragraph" w:styleId="Footer">
    <w:name w:val="footer"/>
    <w:basedOn w:val="Normal"/>
    <w:link w:val="FooterChar"/>
    <w:uiPriority w:val="99"/>
    <w:unhideWhenUsed/>
    <w:rsid w:val="005559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VINNY</cp:lastModifiedBy>
  <cp:revision>2</cp:revision>
  <dcterms:created xsi:type="dcterms:W3CDTF">2021-08-16T16:51:00Z</dcterms:created>
  <dcterms:modified xsi:type="dcterms:W3CDTF">2021-08-16T16:51:00Z</dcterms:modified>
</cp:coreProperties>
</file>